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A8" w:rsidRPr="001B68A8" w:rsidRDefault="001B68A8">
      <w:p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Name: _________________________</w:t>
      </w:r>
      <w:r w:rsidRPr="001B68A8">
        <w:rPr>
          <w:rFonts w:ascii="Geneva" w:hAnsi="Geneva"/>
          <w:sz w:val="18"/>
        </w:rPr>
        <w:tab/>
      </w:r>
      <w:r w:rsidRPr="001B68A8">
        <w:rPr>
          <w:rFonts w:ascii="Geneva" w:hAnsi="Geneva"/>
          <w:sz w:val="18"/>
        </w:rPr>
        <w:tab/>
      </w:r>
      <w:r w:rsidRPr="001B68A8">
        <w:rPr>
          <w:rFonts w:ascii="Geneva" w:hAnsi="Geneva"/>
          <w:sz w:val="18"/>
        </w:rPr>
        <w:tab/>
      </w:r>
      <w:r w:rsidRPr="001B68A8">
        <w:rPr>
          <w:rFonts w:ascii="Geneva" w:hAnsi="Geneva"/>
          <w:sz w:val="18"/>
        </w:rPr>
        <w:tab/>
      </w:r>
      <w:r w:rsidRPr="001B68A8">
        <w:rPr>
          <w:rFonts w:ascii="Geneva" w:hAnsi="Geneva"/>
          <w:sz w:val="18"/>
        </w:rPr>
        <w:tab/>
      </w:r>
      <w:r w:rsidRPr="001B68A8">
        <w:rPr>
          <w:rFonts w:ascii="Geneva" w:hAnsi="Geneva"/>
          <w:sz w:val="18"/>
        </w:rPr>
        <w:tab/>
        <w:t>Date: __________</w:t>
      </w:r>
    </w:p>
    <w:p w:rsidR="001B68A8" w:rsidRPr="001B68A8" w:rsidRDefault="001B68A8">
      <w:p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AP World History; Ms. Hulme</w:t>
      </w:r>
    </w:p>
    <w:p w:rsidR="001B68A8" w:rsidRPr="001B68A8" w:rsidRDefault="001B68A8" w:rsidP="001B68A8">
      <w:pPr>
        <w:jc w:val="center"/>
        <w:rPr>
          <w:rFonts w:ascii="Geneva" w:hAnsi="Geneva"/>
          <w:b/>
          <w:sz w:val="18"/>
        </w:rPr>
      </w:pPr>
      <w:r w:rsidRPr="001B68A8">
        <w:rPr>
          <w:rFonts w:ascii="Geneva" w:hAnsi="Geneva"/>
          <w:b/>
          <w:sz w:val="18"/>
        </w:rPr>
        <w:t>The End of World War I: Notes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  <w:r w:rsidRPr="001B68A8">
        <w:rPr>
          <w:rFonts w:ascii="Geneva" w:hAnsi="Geneva"/>
          <w:i/>
          <w:sz w:val="18"/>
          <w:u w:val="single"/>
        </w:rPr>
        <w:t>Directions:</w:t>
      </w:r>
      <w:r w:rsidRPr="001B68A8">
        <w:rPr>
          <w:rFonts w:ascii="Geneva" w:hAnsi="Geneva"/>
          <w:sz w:val="18"/>
        </w:rPr>
        <w:t xml:space="preserve"> </w:t>
      </w:r>
      <w:r w:rsidRPr="001B68A8">
        <w:rPr>
          <w:rFonts w:ascii="Geneva" w:hAnsi="Geneva"/>
          <w:i/>
          <w:sz w:val="18"/>
        </w:rPr>
        <w:t>Use pages 321-324 in the Barron’s Review Book in order to answer the following questions.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  <w:r w:rsidRPr="001B68A8">
        <w:rPr>
          <w:rFonts w:ascii="Geneva" w:hAnsi="Geneva"/>
          <w:b/>
          <w:sz w:val="18"/>
        </w:rPr>
        <w:t>THE PARIS PEACE CONFERENCE:</w:t>
      </w: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What was the Paris Peace Conference?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Who was excluded from this conference?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What was the Treaty of Versailles?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b/>
          <w:sz w:val="18"/>
        </w:rPr>
      </w:pPr>
      <w:r w:rsidRPr="001B68A8">
        <w:rPr>
          <w:rFonts w:ascii="Geneva" w:hAnsi="Geneva"/>
          <w:b/>
          <w:sz w:val="18"/>
        </w:rPr>
        <w:t>Diplomatic Disagreements Among the Allied Leaders:</w:t>
      </w: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What did Europe and America want out of the peace treaties?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What were the Fourteen Points?  Who wrote them?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What was the League of Nations?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How did Wilson, Lloyd George and Clemenceau differ in their opinions on how the end of the war should be dealt with?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  <w:r w:rsidRPr="001B68A8">
        <w:rPr>
          <w:rFonts w:ascii="Geneva" w:hAnsi="Geneva"/>
          <w:b/>
          <w:sz w:val="18"/>
        </w:rPr>
        <w:t xml:space="preserve">The Terms of the Treaties: </w:t>
      </w: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 xml:space="preserve">Explain the five different treaties that came out in the main points.  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tbl>
      <w:tblPr>
        <w:tblStyle w:val="TableGrid"/>
        <w:tblW w:w="0" w:type="auto"/>
        <w:shd w:val="pct15" w:color="auto" w:fill="auto"/>
        <w:tblLook w:val="00BF"/>
      </w:tblPr>
      <w:tblGrid>
        <w:gridCol w:w="2178"/>
        <w:gridCol w:w="8262"/>
      </w:tblGrid>
      <w:tr w:rsidR="001B68A8" w:rsidRPr="001B68A8" w:rsidTr="001B68A8">
        <w:tc>
          <w:tcPr>
            <w:tcW w:w="2178" w:type="dxa"/>
            <w:shd w:val="pct15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  <w:r w:rsidRPr="001B68A8">
              <w:rPr>
                <w:rFonts w:ascii="Geneva" w:hAnsi="Geneva"/>
                <w:b/>
                <w:sz w:val="18"/>
              </w:rPr>
              <w:t>Treaty:</w:t>
            </w:r>
          </w:p>
        </w:tc>
        <w:tc>
          <w:tcPr>
            <w:tcW w:w="8262" w:type="dxa"/>
            <w:shd w:val="pct15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  <w:r w:rsidRPr="001B68A8">
              <w:rPr>
                <w:rFonts w:ascii="Geneva" w:hAnsi="Geneva"/>
                <w:b/>
                <w:sz w:val="18"/>
              </w:rPr>
              <w:t>Summarize:</w:t>
            </w:r>
          </w:p>
        </w:tc>
      </w:tr>
      <w:tr w:rsidR="001B68A8" w:rsidRPr="001B68A8" w:rsidT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  <w:r w:rsidRPr="001B68A8">
              <w:rPr>
                <w:rFonts w:ascii="Geneva" w:hAnsi="Geneva"/>
                <w:i/>
                <w:sz w:val="18"/>
              </w:rPr>
              <w:t>Dismantling of Austria-Hungary</w:t>
            </w: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  <w:tr w:rsidR="001B68A8" w:rsidRP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  <w:r w:rsidRPr="001B68A8">
              <w:rPr>
                <w:rFonts w:ascii="Geneva" w:hAnsi="Geneva"/>
                <w:i/>
                <w:sz w:val="18"/>
              </w:rPr>
              <w:t>New Nations:</w:t>
            </w: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  <w:tr w:rsidR="001B68A8" w:rsidRP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  <w:r w:rsidRPr="001B68A8">
              <w:rPr>
                <w:rFonts w:ascii="Geneva" w:hAnsi="Geneva"/>
                <w:i/>
                <w:sz w:val="18"/>
              </w:rPr>
              <w:t>Italy and Austria:</w:t>
            </w: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  <w:tr w:rsidR="001B68A8" w:rsidRP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  <w:r w:rsidRPr="001B68A8">
              <w:rPr>
                <w:rFonts w:ascii="Geneva" w:hAnsi="Geneva"/>
                <w:i/>
                <w:sz w:val="18"/>
              </w:rPr>
              <w:t>Population Transfer to the Balkans:</w:t>
            </w: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  <w:tr w:rsidR="001B68A8" w:rsidRP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  <w:r w:rsidRPr="001B68A8">
              <w:rPr>
                <w:rFonts w:ascii="Geneva" w:hAnsi="Geneva"/>
                <w:i/>
                <w:sz w:val="18"/>
              </w:rPr>
              <w:t>The Middle East:</w:t>
            </w: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</w:tbl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  <w:r w:rsidRPr="001B68A8">
        <w:rPr>
          <w:rFonts w:ascii="Geneva" w:hAnsi="Geneva"/>
          <w:b/>
          <w:sz w:val="18"/>
        </w:rPr>
        <w:t>Germany and the Treaty of Versailles:</w:t>
      </w: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What was the War Guilt Clause?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 xml:space="preserve">What things </w:t>
      </w:r>
      <w:proofErr w:type="gramStart"/>
      <w:r w:rsidRPr="001B68A8">
        <w:rPr>
          <w:rFonts w:ascii="Geneva" w:hAnsi="Geneva"/>
          <w:sz w:val="18"/>
        </w:rPr>
        <w:t>were</w:t>
      </w:r>
      <w:proofErr w:type="gramEnd"/>
      <w:r w:rsidRPr="001B68A8">
        <w:rPr>
          <w:rFonts w:ascii="Geneva" w:hAnsi="Geneva"/>
          <w:sz w:val="18"/>
        </w:rPr>
        <w:t xml:space="preserve"> Germany required to do at the end of World War I?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How did human emotions play into the Paris Peace Conference?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sz w:val="18"/>
        </w:rPr>
      </w:pPr>
    </w:p>
    <w:p w:rsidR="001B68A8" w:rsidRPr="001B68A8" w:rsidRDefault="001B68A8" w:rsidP="001B68A8">
      <w:pPr>
        <w:rPr>
          <w:rFonts w:ascii="Geneva" w:hAnsi="Geneva"/>
          <w:b/>
          <w:sz w:val="18"/>
        </w:rPr>
      </w:pPr>
      <w:r w:rsidRPr="001B68A8">
        <w:rPr>
          <w:rFonts w:ascii="Geneva" w:hAnsi="Geneva"/>
          <w:b/>
          <w:sz w:val="18"/>
        </w:rPr>
        <w:t>Long-Term Consequences?</w:t>
      </w:r>
    </w:p>
    <w:p w:rsidR="001B68A8" w:rsidRPr="001B68A8" w:rsidRDefault="001B68A8" w:rsidP="001B68A8">
      <w:pPr>
        <w:pStyle w:val="ListParagraph"/>
        <w:numPr>
          <w:ilvl w:val="0"/>
          <w:numId w:val="1"/>
        </w:numPr>
        <w:rPr>
          <w:rFonts w:ascii="Geneva" w:hAnsi="Geneva"/>
          <w:sz w:val="18"/>
        </w:rPr>
      </w:pPr>
      <w:r w:rsidRPr="001B68A8">
        <w:rPr>
          <w:rFonts w:ascii="Geneva" w:hAnsi="Geneva"/>
          <w:sz w:val="18"/>
        </w:rPr>
        <w:t>What were five long-term consequences of WWI?  Explain in the chart below:</w:t>
      </w:r>
    </w:p>
    <w:p w:rsidR="001B68A8" w:rsidRPr="001B68A8" w:rsidRDefault="001B68A8" w:rsidP="001B68A8">
      <w:pPr>
        <w:rPr>
          <w:rFonts w:ascii="Geneva" w:hAnsi="Geneva"/>
          <w:sz w:val="18"/>
        </w:rPr>
      </w:pPr>
    </w:p>
    <w:tbl>
      <w:tblPr>
        <w:tblStyle w:val="TableGrid"/>
        <w:tblW w:w="0" w:type="auto"/>
        <w:shd w:val="pct15" w:color="auto" w:fill="auto"/>
        <w:tblLook w:val="00BF"/>
      </w:tblPr>
      <w:tblGrid>
        <w:gridCol w:w="2178"/>
        <w:gridCol w:w="8262"/>
      </w:tblGrid>
      <w:tr w:rsidR="001B68A8" w:rsidRPr="001B68A8" w:rsidTr="001B68A8">
        <w:tc>
          <w:tcPr>
            <w:tcW w:w="2178" w:type="dxa"/>
            <w:shd w:val="pct15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  <w:r w:rsidRPr="001B68A8">
              <w:rPr>
                <w:rFonts w:ascii="Geneva" w:hAnsi="Geneva"/>
                <w:b/>
                <w:sz w:val="18"/>
              </w:rPr>
              <w:t>Consequence</w:t>
            </w:r>
            <w:r w:rsidRPr="001B68A8">
              <w:rPr>
                <w:rFonts w:ascii="Geneva" w:hAnsi="Geneva"/>
                <w:b/>
                <w:sz w:val="18"/>
              </w:rPr>
              <w:t>:</w:t>
            </w:r>
          </w:p>
        </w:tc>
        <w:tc>
          <w:tcPr>
            <w:tcW w:w="8262" w:type="dxa"/>
            <w:shd w:val="pct15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  <w:r w:rsidRPr="001B68A8">
              <w:rPr>
                <w:rFonts w:ascii="Geneva" w:hAnsi="Geneva"/>
                <w:b/>
                <w:sz w:val="18"/>
              </w:rPr>
              <w:t>Summarize:</w:t>
            </w:r>
          </w:p>
        </w:tc>
      </w:tr>
      <w:tr w:rsidR="001B68A8" w:rsidRPr="001B68A8" w:rsidT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  <w:tr w:rsidR="001B68A8" w:rsidRP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  <w:r w:rsidRPr="001B68A8">
              <w:rPr>
                <w:rFonts w:ascii="Geneva" w:hAnsi="Geneva"/>
                <w:i/>
                <w:sz w:val="18"/>
              </w:rPr>
              <w:t xml:space="preserve"> </w:t>
            </w: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  <w:tr w:rsidR="001B68A8" w:rsidRP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  <w:tr w:rsidR="001B68A8" w:rsidRP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  <w:tr w:rsidR="001B68A8" w:rsidRPr="001B68A8">
        <w:tc>
          <w:tcPr>
            <w:tcW w:w="2178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  <w:p w:rsidR="001B68A8" w:rsidRPr="001B68A8" w:rsidRDefault="001B68A8" w:rsidP="001B68A8">
            <w:pPr>
              <w:rPr>
                <w:rFonts w:ascii="Geneva" w:hAnsi="Geneva"/>
                <w:i/>
                <w:sz w:val="18"/>
              </w:rPr>
            </w:pPr>
          </w:p>
        </w:tc>
        <w:tc>
          <w:tcPr>
            <w:tcW w:w="8262" w:type="dxa"/>
            <w:shd w:val="clear" w:color="auto" w:fill="auto"/>
          </w:tcPr>
          <w:p w:rsidR="001B68A8" w:rsidRPr="001B68A8" w:rsidRDefault="001B68A8" w:rsidP="001B68A8">
            <w:pPr>
              <w:rPr>
                <w:rFonts w:ascii="Geneva" w:hAnsi="Geneva"/>
                <w:b/>
                <w:sz w:val="18"/>
              </w:rPr>
            </w:pPr>
          </w:p>
        </w:tc>
      </w:tr>
    </w:tbl>
    <w:p w:rsidR="00B741CE" w:rsidRPr="001B68A8" w:rsidRDefault="001B68A8" w:rsidP="001B68A8">
      <w:pPr>
        <w:rPr>
          <w:rFonts w:ascii="Geneva" w:hAnsi="Geneva"/>
          <w:sz w:val="18"/>
        </w:rPr>
      </w:pPr>
    </w:p>
    <w:sectPr w:rsidR="00B741CE" w:rsidRPr="001B68A8" w:rsidSect="001B68A8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13670"/>
    <w:multiLevelType w:val="hybridMultilevel"/>
    <w:tmpl w:val="535EA25C"/>
    <w:lvl w:ilvl="0" w:tplc="C6100F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68A8"/>
    <w:rsid w:val="001B68A8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68A8"/>
    <w:pPr>
      <w:ind w:left="720"/>
      <w:contextualSpacing/>
    </w:pPr>
  </w:style>
  <w:style w:type="table" w:styleId="TableGrid">
    <w:name w:val="Table Grid"/>
    <w:basedOn w:val="TableNormal"/>
    <w:uiPriority w:val="59"/>
    <w:rsid w:val="001B68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191</Words>
  <Characters>1090</Characters>
  <Application>Microsoft Macintosh Word</Application>
  <DocSecurity>0</DocSecurity>
  <Lines>9</Lines>
  <Paragraphs>2</Paragraphs>
  <ScaleCrop>false</ScaleCrop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2011-03-08T16:35:00Z</cp:lastPrinted>
  <dcterms:created xsi:type="dcterms:W3CDTF">2011-03-08T16:28:00Z</dcterms:created>
  <dcterms:modified xsi:type="dcterms:W3CDTF">2011-03-08T16:35:00Z</dcterms:modified>
</cp:coreProperties>
</file>